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CC" w:rsidRPr="00DF45CC" w:rsidRDefault="00820CAE" w:rsidP="00DF45CC">
      <w:r>
        <w:rPr>
          <w:rFonts w:asciiTheme="majorHAnsi" w:eastAsiaTheme="majorEastAsia" w:hAnsiTheme="majorHAnsi" w:cstheme="majorBidi"/>
          <w:b/>
          <w:bCs/>
          <w:smallCaps/>
          <w:color w:val="323E4F" w:themeColor="text2" w:themeShade="BF"/>
          <w:spacing w:val="5"/>
          <w:kern w:val="28"/>
          <w:sz w:val="52"/>
          <w:szCs w:val="52"/>
          <w:lang w:val="en-NZ"/>
        </w:rPr>
        <w:t>Simple Classroo</w:t>
      </w:r>
      <w:bookmarkStart w:id="0" w:name="_GoBack"/>
      <w:bookmarkEnd w:id="0"/>
      <w:r w:rsidR="00E3681A">
        <w:rPr>
          <w:rFonts w:asciiTheme="majorHAnsi" w:eastAsiaTheme="majorEastAsia" w:hAnsiTheme="majorHAnsi" w:cstheme="majorBidi"/>
          <w:b/>
          <w:bCs/>
          <w:smallCaps/>
          <w:color w:val="323E4F" w:themeColor="text2" w:themeShade="BF"/>
          <w:spacing w:val="5"/>
          <w:kern w:val="28"/>
          <w:sz w:val="52"/>
          <w:szCs w:val="52"/>
          <w:lang w:val="en-NZ"/>
        </w:rPr>
        <w:t>m</w:t>
      </w:r>
      <w:r w:rsidR="00DF45CC" w:rsidRPr="006836D2">
        <w:rPr>
          <w:rFonts w:asciiTheme="majorHAnsi" w:eastAsiaTheme="majorEastAsia" w:hAnsiTheme="majorHAnsi" w:cstheme="majorBidi"/>
          <w:b/>
          <w:bCs/>
          <w:smallCaps/>
          <w:color w:val="323E4F" w:themeColor="text2" w:themeShade="BF"/>
          <w:spacing w:val="5"/>
          <w:kern w:val="28"/>
          <w:sz w:val="52"/>
          <w:szCs w:val="52"/>
          <w:lang w:val="en-NZ"/>
        </w:rPr>
        <w:t xml:space="preserve"> Observation</w:t>
      </w:r>
      <w:r w:rsidR="003A6D5D">
        <w:rPr>
          <w:rFonts w:asciiTheme="majorHAnsi" w:eastAsiaTheme="majorEastAsia" w:hAnsiTheme="majorHAnsi" w:cstheme="majorBidi"/>
          <w:b/>
          <w:bCs/>
          <w:smallCaps/>
          <w:color w:val="323E4F" w:themeColor="text2" w:themeShade="BF"/>
          <w:spacing w:val="5"/>
          <w:kern w:val="28"/>
          <w:sz w:val="52"/>
          <w:szCs w:val="52"/>
          <w:lang w:val="en-NZ"/>
        </w:rPr>
        <w:t xml:space="preserve">            </w:t>
      </w:r>
      <w:r w:rsidR="003A6D5D"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-3175</wp:posOffset>
            </wp:positionV>
            <wp:extent cx="2346325" cy="464185"/>
            <wp:effectExtent l="0" t="0" r="0" b="0"/>
            <wp:wrapTight wrapText="bothSides">
              <wp:wrapPolygon edited="0">
                <wp:start x="0" y="0"/>
                <wp:lineTo x="0" y="20389"/>
                <wp:lineTo x="21395" y="20389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ireia and WelTe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104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3855"/>
        <w:gridCol w:w="1243"/>
        <w:gridCol w:w="971"/>
        <w:gridCol w:w="803"/>
        <w:gridCol w:w="1049"/>
      </w:tblGrid>
      <w:tr w:rsidR="00DF45CC" w:rsidRPr="006836D2" w:rsidTr="003355D0">
        <w:trPr>
          <w:jc w:val="center"/>
        </w:trPr>
        <w:tc>
          <w:tcPr>
            <w:tcW w:w="1988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 xml:space="preserve">Observer name </w:t>
            </w:r>
          </w:p>
        </w:tc>
        <w:tc>
          <w:tcPr>
            <w:tcW w:w="4231" w:type="dxa"/>
            <w:vAlign w:val="center"/>
          </w:tcPr>
          <w:p w:rsidR="00DF45CC" w:rsidRPr="006836D2" w:rsidRDefault="00DF45CC" w:rsidP="003355D0">
            <w:pPr>
              <w:keepNext/>
              <w:keepLines/>
              <w:spacing w:before="200" w:after="60" w:line="276" w:lineRule="auto"/>
              <w:jc w:val="both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5B9BD5" w:themeColor="accent1"/>
                <w:lang w:bidi="en-US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School</w:t>
            </w:r>
          </w:p>
        </w:tc>
        <w:tc>
          <w:tcPr>
            <w:tcW w:w="2977" w:type="dxa"/>
            <w:gridSpan w:val="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</w:tr>
      <w:tr w:rsidR="00DF45CC" w:rsidRPr="006836D2" w:rsidTr="003355D0">
        <w:trPr>
          <w:jc w:val="center"/>
        </w:trPr>
        <w:tc>
          <w:tcPr>
            <w:tcW w:w="1988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Programme name</w:t>
            </w:r>
          </w:p>
        </w:tc>
        <w:tc>
          <w:tcPr>
            <w:tcW w:w="4231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Course title</w:t>
            </w:r>
          </w:p>
        </w:tc>
        <w:tc>
          <w:tcPr>
            <w:tcW w:w="2977" w:type="dxa"/>
            <w:gridSpan w:val="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</w:tr>
      <w:tr w:rsidR="00DF45CC" w:rsidRPr="006836D2" w:rsidTr="003355D0">
        <w:trPr>
          <w:jc w:val="center"/>
        </w:trPr>
        <w:tc>
          <w:tcPr>
            <w:tcW w:w="1988" w:type="dxa"/>
            <w:shd w:val="clear" w:color="auto" w:fill="D5DCE4" w:themeFill="text2" w:themeFillTint="33"/>
            <w:vAlign w:val="center"/>
          </w:tcPr>
          <w:p w:rsidR="00DF45CC" w:rsidRPr="00DF45CC" w:rsidRDefault="00DF45CC" w:rsidP="003355D0">
            <w:pPr>
              <w:spacing w:before="60" w:after="80"/>
              <w:rPr>
                <w:rFonts w:eastAsia="Times New Roman" w:cs="Times New Roman"/>
                <w:sz w:val="20"/>
                <w:szCs w:val="20"/>
              </w:rPr>
            </w:pPr>
            <w:r w:rsidRPr="00DF45CC">
              <w:rPr>
                <w:rFonts w:eastAsia="Times New Roman" w:cs="Times New Roman"/>
                <w:sz w:val="20"/>
                <w:szCs w:val="20"/>
              </w:rPr>
              <w:t>Session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type (lab/workshop/classroom</w:t>
            </w:r>
            <w:r w:rsidRPr="00DF45CC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4231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Level</w:t>
            </w:r>
          </w:p>
        </w:tc>
        <w:tc>
          <w:tcPr>
            <w:tcW w:w="1048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5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Credit value</w:t>
            </w:r>
          </w:p>
        </w:tc>
        <w:tc>
          <w:tcPr>
            <w:tcW w:w="1134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</w:tr>
      <w:tr w:rsidR="00DF45CC" w:rsidRPr="006836D2" w:rsidTr="003355D0">
        <w:trPr>
          <w:trHeight w:val="515"/>
          <w:jc w:val="center"/>
        </w:trPr>
        <w:tc>
          <w:tcPr>
            <w:tcW w:w="1988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Observee Name</w:t>
            </w:r>
          </w:p>
        </w:tc>
        <w:tc>
          <w:tcPr>
            <w:tcW w:w="4231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 xml:space="preserve">Date </w:t>
            </w:r>
          </w:p>
        </w:tc>
        <w:tc>
          <w:tcPr>
            <w:tcW w:w="1048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5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Time</w:t>
            </w:r>
          </w:p>
        </w:tc>
        <w:tc>
          <w:tcPr>
            <w:tcW w:w="1134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</w:tr>
    </w:tbl>
    <w:tbl>
      <w:tblPr>
        <w:tblStyle w:val="TableGrid11"/>
        <w:tblW w:w="10459" w:type="dxa"/>
        <w:jc w:val="center"/>
        <w:tblBorders>
          <w:top w:val="none" w:sz="0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35"/>
        <w:gridCol w:w="950"/>
        <w:gridCol w:w="1489"/>
        <w:gridCol w:w="702"/>
        <w:gridCol w:w="1117"/>
        <w:gridCol w:w="1318"/>
        <w:gridCol w:w="931"/>
        <w:gridCol w:w="987"/>
        <w:gridCol w:w="1030"/>
      </w:tblGrid>
      <w:tr w:rsidR="00DF45CC" w:rsidRPr="006836D2" w:rsidTr="003355D0">
        <w:trPr>
          <w:jc w:val="center"/>
        </w:trPr>
        <w:tc>
          <w:tcPr>
            <w:tcW w:w="10459" w:type="dxa"/>
            <w:gridSpan w:val="9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 xml:space="preserve">Students </w:t>
            </w:r>
          </w:p>
        </w:tc>
      </w:tr>
      <w:tr w:rsidR="00DF45CC" w:rsidRPr="006836D2" w:rsidTr="003355D0">
        <w:trPr>
          <w:jc w:val="center"/>
        </w:trPr>
        <w:tc>
          <w:tcPr>
            <w:tcW w:w="1956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Numbers</w:t>
            </w:r>
          </w:p>
        </w:tc>
        <w:tc>
          <w:tcPr>
            <w:tcW w:w="868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1521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2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Male</w:t>
            </w:r>
          </w:p>
        </w:tc>
        <w:tc>
          <w:tcPr>
            <w:tcW w:w="1140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3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Domestic</w:t>
            </w:r>
          </w:p>
        </w:tc>
        <w:tc>
          <w:tcPr>
            <w:tcW w:w="949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Inter-</w:t>
            </w:r>
            <w:r w:rsidRPr="006836D2">
              <w:rPr>
                <w:rFonts w:eastAsia="Times New Roman" w:cs="Times New Roman"/>
                <w:szCs w:val="24"/>
              </w:rPr>
              <w:br/>
              <w:t>national</w:t>
            </w:r>
          </w:p>
        </w:tc>
        <w:tc>
          <w:tcPr>
            <w:tcW w:w="1051" w:type="dxa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</w:tr>
      <w:tr w:rsidR="00DF45CC" w:rsidRPr="006836D2" w:rsidTr="003355D0">
        <w:trPr>
          <w:jc w:val="center"/>
        </w:trPr>
        <w:tc>
          <w:tcPr>
            <w:tcW w:w="1956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Age range</w:t>
            </w:r>
          </w:p>
        </w:tc>
        <w:tc>
          <w:tcPr>
            <w:tcW w:w="4231" w:type="dxa"/>
            <w:gridSpan w:val="4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3" w:type="dxa"/>
            <w:shd w:val="clear" w:color="auto" w:fill="D5DCE4" w:themeFill="text2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  <w:r w:rsidRPr="006836D2">
              <w:rPr>
                <w:rFonts w:eastAsia="Times New Roman" w:cs="Times New Roman"/>
                <w:szCs w:val="24"/>
              </w:rPr>
              <w:t>Cultural mix</w:t>
            </w:r>
          </w:p>
        </w:tc>
        <w:tc>
          <w:tcPr>
            <w:tcW w:w="2949" w:type="dxa"/>
            <w:gridSpan w:val="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</w:rPr>
            </w:pPr>
          </w:p>
        </w:tc>
      </w:tr>
    </w:tbl>
    <w:p w:rsidR="00DF45CC" w:rsidRPr="006836D2" w:rsidRDefault="00DF45CC" w:rsidP="00DF45CC">
      <w:pPr>
        <w:spacing w:before="60"/>
        <w:rPr>
          <w:rFonts w:eastAsia="Times New Roman" w:cs="Times New Roman"/>
          <w:sz w:val="6"/>
          <w:szCs w:val="24"/>
          <w:lang w:val="en-NZ"/>
        </w:rPr>
      </w:pPr>
    </w:p>
    <w:tbl>
      <w:tblPr>
        <w:tblW w:w="109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754"/>
        <w:gridCol w:w="7229"/>
      </w:tblGrid>
      <w:tr w:rsidR="00DF45CC" w:rsidRPr="006836D2" w:rsidTr="003355D0">
        <w:trPr>
          <w:trHeight w:val="684"/>
          <w:jc w:val="center"/>
        </w:trPr>
        <w:tc>
          <w:tcPr>
            <w:tcW w:w="3754" w:type="dxa"/>
            <w:shd w:val="clear" w:color="auto" w:fill="DEEAF6" w:themeFill="accent1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b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b/>
                <w:sz w:val="28"/>
                <w:szCs w:val="24"/>
                <w:lang w:val="en-NZ"/>
              </w:rPr>
              <w:t>Criterion</w:t>
            </w:r>
            <w:r>
              <w:rPr>
                <w:rFonts w:eastAsia="Times New Roman" w:cs="Times New Roman"/>
                <w:b/>
                <w:sz w:val="28"/>
                <w:szCs w:val="24"/>
                <w:lang w:val="en-NZ"/>
              </w:rPr>
              <w:t xml:space="preserve"> </w:t>
            </w:r>
            <w:r w:rsidRPr="006836D2">
              <w:rPr>
                <w:rFonts w:eastAsia="Times New Roman" w:cs="Times New Roman"/>
                <w:szCs w:val="24"/>
                <w:lang w:val="en-NZ"/>
              </w:rPr>
              <w:t xml:space="preserve">These are six </w:t>
            </w:r>
            <w:r>
              <w:rPr>
                <w:rFonts w:eastAsia="Times New Roman" w:cs="Times New Roman"/>
                <w:szCs w:val="24"/>
                <w:lang w:val="en-NZ"/>
              </w:rPr>
              <w:t>criteria for effective teaching and learning</w:t>
            </w:r>
          </w:p>
        </w:tc>
        <w:tc>
          <w:tcPr>
            <w:tcW w:w="7229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b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b/>
                <w:sz w:val="28"/>
                <w:szCs w:val="24"/>
                <w:lang w:val="en-NZ"/>
              </w:rPr>
              <w:t xml:space="preserve">Evidence Observed   </w:t>
            </w:r>
            <w:r w:rsidRPr="006836D2">
              <w:rPr>
                <w:rFonts w:eastAsia="Times New Roman" w:cs="Times New Roman"/>
                <w:b/>
                <w:sz w:val="28"/>
                <w:szCs w:val="24"/>
                <w:lang w:val="en-NZ"/>
              </w:rPr>
              <w:br/>
            </w:r>
            <w:r w:rsidRPr="006836D2">
              <w:rPr>
                <w:rFonts w:eastAsia="Times New Roman" w:cs="Times New Roman"/>
                <w:sz w:val="16"/>
                <w:szCs w:val="24"/>
                <w:lang w:val="en-NZ"/>
              </w:rPr>
              <w:t xml:space="preserve">Note what </w:t>
            </w:r>
            <w:r>
              <w:rPr>
                <w:rFonts w:eastAsia="Times New Roman" w:cs="Times New Roman"/>
                <w:sz w:val="16"/>
                <w:szCs w:val="24"/>
                <w:lang w:val="en-NZ"/>
              </w:rPr>
              <w:t>you observed the tutor and learners doing and any evidence that meet</w:t>
            </w:r>
            <w:r w:rsidRPr="006836D2">
              <w:rPr>
                <w:rFonts w:eastAsia="Times New Roman" w:cs="Times New Roman"/>
                <w:sz w:val="16"/>
                <w:szCs w:val="24"/>
                <w:lang w:val="en-NZ"/>
              </w:rPr>
              <w:t xml:space="preserve"> the criteria</w:t>
            </w:r>
          </w:p>
        </w:tc>
      </w:tr>
      <w:tr w:rsidR="00DF45CC" w:rsidRPr="006836D2" w:rsidTr="003355D0">
        <w:trPr>
          <w:trHeight w:val="2211"/>
          <w:jc w:val="center"/>
        </w:trPr>
        <w:tc>
          <w:tcPr>
            <w:tcW w:w="3754" w:type="dxa"/>
          </w:tcPr>
          <w:p w:rsidR="00DF45CC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 w:rsidRPr="006836D2">
              <w:rPr>
                <w:rFonts w:eastAsia="Times New Roman" w:cs="Times New Roman"/>
                <w:szCs w:val="24"/>
                <w:lang w:val="en-GB"/>
              </w:rPr>
              <w:t xml:space="preserve"> 1. The teacher shows evidence of having prepared adequately for the session.</w:t>
            </w:r>
          </w:p>
          <w:p w:rsidR="00DF45CC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</w:p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eg lesson plan, lesson outline on board, handouts</w:t>
            </w:r>
          </w:p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szCs w:val="24"/>
                <w:lang w:val="en-NZ"/>
              </w:rPr>
              <w:t xml:space="preserve"> </w:t>
            </w:r>
          </w:p>
        </w:tc>
        <w:tc>
          <w:tcPr>
            <w:tcW w:w="7229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szCs w:val="24"/>
                <w:lang w:val="en-NZ"/>
              </w:rPr>
              <w:t xml:space="preserve"> </w:t>
            </w:r>
          </w:p>
        </w:tc>
      </w:tr>
      <w:tr w:rsidR="00DF45CC" w:rsidRPr="006836D2" w:rsidTr="003355D0">
        <w:trPr>
          <w:trHeight w:val="2211"/>
          <w:jc w:val="center"/>
        </w:trPr>
        <w:tc>
          <w:tcPr>
            <w:tcW w:w="3754" w:type="dxa"/>
          </w:tcPr>
          <w:p w:rsidR="00DF45CC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 w:rsidRPr="006836D2">
              <w:rPr>
                <w:rFonts w:eastAsia="Times New Roman" w:cs="Times New Roman"/>
                <w:szCs w:val="24"/>
                <w:lang w:val="en-GB"/>
              </w:rPr>
              <w:t>2. The teacher  builds on learners’ prior knowledge and experience</w:t>
            </w:r>
          </w:p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eg at the beginning of a topic or session, the teacher ask</w:t>
            </w:r>
            <w:r w:rsidR="001D220B">
              <w:rPr>
                <w:rFonts w:eastAsia="Times New Roman" w:cs="Times New Roman"/>
                <w:szCs w:val="24"/>
                <w:lang w:val="en-GB"/>
              </w:rPr>
              <w:t>s</w:t>
            </w:r>
            <w:r>
              <w:rPr>
                <w:rFonts w:eastAsia="Times New Roman" w:cs="Times New Roman"/>
                <w:szCs w:val="24"/>
                <w:lang w:val="en-GB"/>
              </w:rPr>
              <w:t xml:space="preserve"> what the students already know.  The students have a chance to recap or revise and do this with a brainstorm or record ideas on the board.</w:t>
            </w:r>
          </w:p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</w:p>
        </w:tc>
        <w:tc>
          <w:tcPr>
            <w:tcW w:w="7229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</w:p>
        </w:tc>
      </w:tr>
      <w:tr w:rsidR="00DF45CC" w:rsidRPr="006836D2" w:rsidTr="003355D0">
        <w:trPr>
          <w:trHeight w:val="2211"/>
          <w:jc w:val="center"/>
        </w:trPr>
        <w:tc>
          <w:tcPr>
            <w:tcW w:w="3754" w:type="dxa"/>
          </w:tcPr>
          <w:p w:rsidR="00DF45CC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 w:rsidRPr="006836D2">
              <w:rPr>
                <w:rFonts w:eastAsia="Times New Roman" w:cs="Times New Roman"/>
                <w:szCs w:val="24"/>
                <w:lang w:val="en-GB"/>
              </w:rPr>
              <w:t>3. The teacher establishes learning relationships with and between learners.</w:t>
            </w:r>
          </w:p>
          <w:p w:rsidR="00DF45CC" w:rsidRPr="006D2099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eg does the teacher interact with the students, do the students interact w</w:t>
            </w:r>
            <w:r w:rsidR="001D220B">
              <w:rPr>
                <w:rFonts w:eastAsia="Times New Roman" w:cs="Times New Roman"/>
                <w:szCs w:val="24"/>
                <w:lang w:val="en-GB"/>
              </w:rPr>
              <w:t>ith each other, is there opportunity</w:t>
            </w:r>
            <w:r>
              <w:rPr>
                <w:rFonts w:eastAsia="Times New Roman" w:cs="Times New Roman"/>
                <w:szCs w:val="24"/>
                <w:lang w:val="en-GB"/>
              </w:rPr>
              <w:t xml:space="preserve"> to do this?</w:t>
            </w:r>
          </w:p>
        </w:tc>
        <w:tc>
          <w:tcPr>
            <w:tcW w:w="7229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</w:p>
        </w:tc>
      </w:tr>
      <w:tr w:rsidR="00DF45CC" w:rsidRPr="006836D2" w:rsidTr="003355D0">
        <w:trPr>
          <w:trHeight w:val="2211"/>
          <w:jc w:val="center"/>
        </w:trPr>
        <w:tc>
          <w:tcPr>
            <w:tcW w:w="3754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 w:rsidRPr="006836D2">
              <w:rPr>
                <w:rFonts w:eastAsia="Times New Roman" w:cs="Times New Roman"/>
                <w:szCs w:val="24"/>
                <w:lang w:val="en-GB"/>
              </w:rPr>
              <w:lastRenderedPageBreak/>
              <w:t xml:space="preserve">4. The learners were active in the session – </w:t>
            </w:r>
            <w:r w:rsidRPr="00BA717E">
              <w:rPr>
                <w:rFonts w:eastAsia="Times New Roman" w:cs="Times New Roman"/>
                <w:b/>
                <w:szCs w:val="24"/>
                <w:lang w:val="en-GB"/>
              </w:rPr>
              <w:t xml:space="preserve">they were </w:t>
            </w:r>
            <w:r w:rsidRPr="00BA717E">
              <w:rPr>
                <w:rFonts w:eastAsia="Times New Roman" w:cs="Times New Roman"/>
                <w:b/>
                <w:szCs w:val="24"/>
                <w:u w:val="single"/>
                <w:lang w:val="en-GB"/>
              </w:rPr>
              <w:t>doing</w:t>
            </w:r>
            <w:r w:rsidRPr="006836D2">
              <w:rPr>
                <w:rFonts w:eastAsia="Times New Roman" w:cs="Times New Roman"/>
                <w:szCs w:val="24"/>
                <w:lang w:val="en-GB"/>
              </w:rPr>
              <w:t xml:space="preserve"> something with the content </w:t>
            </w:r>
          </w:p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 w:rsidRPr="006836D2">
              <w:rPr>
                <w:rFonts w:eastAsia="Times New Roman" w:cs="Times New Roman"/>
                <w:szCs w:val="24"/>
                <w:lang w:val="en-GB"/>
              </w:rPr>
              <w:t xml:space="preserve"> eg working in pairs, working in groups, brainstorming, discussing, presenting findings, creating a task, working on a scenario</w:t>
            </w:r>
          </w:p>
        </w:tc>
        <w:tc>
          <w:tcPr>
            <w:tcW w:w="7229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</w:p>
        </w:tc>
      </w:tr>
      <w:tr w:rsidR="00DF45CC" w:rsidRPr="006836D2" w:rsidTr="003355D0">
        <w:trPr>
          <w:trHeight w:val="2211"/>
          <w:jc w:val="center"/>
        </w:trPr>
        <w:tc>
          <w:tcPr>
            <w:tcW w:w="3754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szCs w:val="24"/>
                <w:lang w:val="en-GB"/>
              </w:rPr>
              <w:t>5. Activities supported ‘making sense’ of the learning</w:t>
            </w:r>
          </w:p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szCs w:val="24"/>
                <w:lang w:val="en-NZ"/>
              </w:rPr>
              <w:t xml:space="preserve"> eg the learners have time to think about new content, start to apply what they are learning to a task, use new content in a task</w:t>
            </w:r>
            <w:r>
              <w:rPr>
                <w:rFonts w:eastAsia="Times New Roman" w:cs="Times New Roman"/>
                <w:szCs w:val="24"/>
                <w:lang w:val="en-NZ"/>
              </w:rPr>
              <w:t>, get to practise.</w:t>
            </w:r>
          </w:p>
        </w:tc>
        <w:tc>
          <w:tcPr>
            <w:tcW w:w="7229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</w:p>
        </w:tc>
      </w:tr>
      <w:tr w:rsidR="00DF45CC" w:rsidRPr="006836D2" w:rsidTr="003355D0">
        <w:trPr>
          <w:trHeight w:val="2211"/>
          <w:jc w:val="center"/>
        </w:trPr>
        <w:tc>
          <w:tcPr>
            <w:tcW w:w="3754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szCs w:val="24"/>
                <w:lang w:val="en-GB"/>
              </w:rPr>
              <w:t xml:space="preserve">6. Literacy and numeracy </w:t>
            </w:r>
            <w:r>
              <w:rPr>
                <w:rFonts w:eastAsia="Times New Roman" w:cs="Times New Roman"/>
                <w:szCs w:val="24"/>
                <w:lang w:val="en-GB"/>
              </w:rPr>
              <w:t xml:space="preserve">is </w:t>
            </w:r>
            <w:r w:rsidRPr="006836D2">
              <w:rPr>
                <w:rFonts w:eastAsia="Times New Roman" w:cs="Times New Roman"/>
                <w:szCs w:val="24"/>
                <w:lang w:val="en-GB"/>
              </w:rPr>
              <w:t>embedded in the session</w:t>
            </w:r>
          </w:p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GB"/>
              </w:rPr>
            </w:pPr>
            <w:r w:rsidRPr="006836D2">
              <w:rPr>
                <w:rFonts w:eastAsia="Times New Roman" w:cs="Times New Roman"/>
                <w:szCs w:val="24"/>
                <w:lang w:val="en-NZ"/>
              </w:rPr>
              <w:t xml:space="preserve"> eg specialist vocabulary is visually available and explained, learners are guided through a reading, learners given tasks using new vocabulary and/or numeric concepts</w:t>
            </w:r>
          </w:p>
        </w:tc>
        <w:tc>
          <w:tcPr>
            <w:tcW w:w="7229" w:type="dxa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szCs w:val="24"/>
                <w:lang w:val="en-NZ"/>
              </w:rPr>
            </w:pPr>
          </w:p>
        </w:tc>
      </w:tr>
    </w:tbl>
    <w:p w:rsidR="00DF45CC" w:rsidRPr="006836D2" w:rsidRDefault="00DF45CC" w:rsidP="00DF45CC">
      <w:pPr>
        <w:spacing w:before="60" w:after="80"/>
        <w:ind w:left="720"/>
        <w:contextualSpacing/>
        <w:rPr>
          <w:rFonts w:eastAsia="Times New Roman" w:cs="Times New Roman"/>
          <w:szCs w:val="24"/>
        </w:rPr>
      </w:pPr>
    </w:p>
    <w:p w:rsidR="00DF45CC" w:rsidRPr="006836D2" w:rsidRDefault="00DF45CC" w:rsidP="00DF45CC">
      <w:pPr>
        <w:spacing w:before="60" w:after="80"/>
        <w:rPr>
          <w:rFonts w:eastAsia="Times New Roman" w:cs="Times New Roman"/>
          <w:szCs w:val="24"/>
        </w:rPr>
      </w:pPr>
    </w:p>
    <w:tbl>
      <w:tblPr>
        <w:tblW w:w="1059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F45CC" w:rsidRPr="006836D2" w:rsidTr="003355D0">
        <w:trPr>
          <w:trHeight w:val="256"/>
          <w:jc w:val="center"/>
        </w:trPr>
        <w:tc>
          <w:tcPr>
            <w:tcW w:w="10598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F45CC" w:rsidRPr="006836D2" w:rsidRDefault="00DF45CC" w:rsidP="003355D0">
            <w:pPr>
              <w:spacing w:before="60" w:after="80"/>
              <w:rPr>
                <w:rFonts w:eastAsia="Times New Roman" w:cs="Times New Roman"/>
                <w:b/>
                <w:sz w:val="24"/>
                <w:szCs w:val="24"/>
                <w:lang w:val="en-NZ"/>
              </w:rPr>
            </w:pPr>
            <w:r w:rsidRPr="006836D2">
              <w:rPr>
                <w:rFonts w:eastAsia="Times New Roman" w:cs="Times New Roman"/>
                <w:b/>
                <w:sz w:val="24"/>
                <w:szCs w:val="24"/>
                <w:lang w:val="en-NZ"/>
              </w:rPr>
              <w:t>Any other comments and suggestions</w:t>
            </w:r>
          </w:p>
        </w:tc>
      </w:tr>
    </w:tbl>
    <w:p w:rsidR="00DF45CC" w:rsidRPr="006836D2" w:rsidRDefault="00DF45CC" w:rsidP="00DF45CC">
      <w:pPr>
        <w:spacing w:before="60" w:after="80"/>
        <w:rPr>
          <w:rFonts w:eastAsia="Times New Roman" w:cs="Times New Roman"/>
          <w:szCs w:val="24"/>
        </w:rPr>
      </w:pPr>
    </w:p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DF45CC" w:rsidRDefault="00DF45CC" w:rsidP="00DF45CC"/>
    <w:p w:rsidR="00C45304" w:rsidRPr="00DF45CC" w:rsidRDefault="00820CAE">
      <w:pPr>
        <w:rPr>
          <w:b/>
        </w:rPr>
      </w:pPr>
    </w:p>
    <w:sectPr w:rsidR="00C45304" w:rsidRPr="00DF45CC" w:rsidSect="002B5589">
      <w:headerReference w:type="default" r:id="rId8"/>
      <w:footerReference w:type="default" r:id="rId9"/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CA" w:rsidRDefault="001D220B">
      <w:r>
        <w:separator/>
      </w:r>
    </w:p>
  </w:endnote>
  <w:endnote w:type="continuationSeparator" w:id="0">
    <w:p w:rsidR="001409CA" w:rsidRDefault="001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55" w:rsidRDefault="00E3681A">
    <w:pPr>
      <w:pStyle w:val="Footer"/>
    </w:pPr>
    <w:fldSimple w:instr=" FILENAME  \p  \* MERGEFORMAT ">
      <w:r w:rsidR="00DF45CC">
        <w:rPr>
          <w:noProof/>
        </w:rPr>
        <w:t>\\weltec.internal\Users\Staff\webstea\Desktop\INDUCTION\List of tutors to contact for class observations with observation form.docx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CA" w:rsidRDefault="001D220B">
      <w:r>
        <w:separator/>
      </w:r>
    </w:p>
  </w:footnote>
  <w:footnote w:type="continuationSeparator" w:id="0">
    <w:p w:rsidR="001409CA" w:rsidRDefault="001D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804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5589" w:rsidRDefault="00DF45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589" w:rsidRDefault="00820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6795"/>
    <w:multiLevelType w:val="hybridMultilevel"/>
    <w:tmpl w:val="5912A2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C"/>
    <w:rsid w:val="001409CA"/>
    <w:rsid w:val="00170BC4"/>
    <w:rsid w:val="001D220B"/>
    <w:rsid w:val="003A6D5D"/>
    <w:rsid w:val="00462DB3"/>
    <w:rsid w:val="00661A73"/>
    <w:rsid w:val="00820CAE"/>
    <w:rsid w:val="00A732AF"/>
    <w:rsid w:val="00DF45CC"/>
    <w:rsid w:val="00E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C5E6C-2092-49B1-9A74-3258EE1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CC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CC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CC"/>
    <w:rPr>
      <w:rFonts w:ascii="Arial" w:hAnsi="Aria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F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locked/>
    <w:rsid w:val="00DF4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DF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C5760198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Institute of Technology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Institute of Technology</dc:creator>
  <cp:lastModifiedBy>Anne Webster</cp:lastModifiedBy>
  <cp:revision>6</cp:revision>
  <dcterms:created xsi:type="dcterms:W3CDTF">2016-09-29T20:57:00Z</dcterms:created>
  <dcterms:modified xsi:type="dcterms:W3CDTF">2017-04-10T00:26:00Z</dcterms:modified>
</cp:coreProperties>
</file>