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4" w:rsidRDefault="00024AC4" w:rsidP="00024AC4"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914400" y="990600"/>
            <wp:positionH relativeFrom="margin">
              <wp:align>right</wp:align>
            </wp:positionH>
            <wp:positionV relativeFrom="margin">
              <wp:align>top</wp:align>
            </wp:positionV>
            <wp:extent cx="1714500" cy="787400"/>
            <wp:effectExtent l="0" t="0" r="0" b="0"/>
            <wp:wrapSquare wrapText="bothSides"/>
            <wp:docPr id="1" name="Picture 1" descr="\\weltec.internal\users\Staff\brownc\My Pictures\welte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ltec.internal\users\Staff\brownc\My Pictures\weltec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3BD">
        <w:rPr>
          <w:noProof/>
          <w:lang w:val="en-NZ" w:eastAsia="en-NZ"/>
        </w:rPr>
        <w:drawing>
          <wp:inline distT="0" distB="0" distL="0" distR="0">
            <wp:extent cx="3142488" cy="1185672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City_TeAwaKairangi_PRINT_HIGHRES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488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C4" w:rsidRDefault="00024AC4" w:rsidP="00024AC4"/>
    <w:p w:rsidR="00024AC4" w:rsidRPr="00A56552" w:rsidRDefault="001B7952" w:rsidP="00024AC4">
      <w:pPr>
        <w:pBdr>
          <w:bottom w:val="single" w:sz="12" w:space="1" w:color="auto"/>
        </w:pBd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Environmental Management Checklist for Contractors</w:t>
      </w:r>
    </w:p>
    <w:p w:rsidR="002166FC" w:rsidRDefault="002166FC"/>
    <w:p w:rsidR="001B7952" w:rsidRDefault="001B7952"/>
    <w:p w:rsidR="001B7952" w:rsidRDefault="001B7952"/>
    <w:p w:rsidR="001B7952" w:rsidRDefault="001B7952"/>
    <w:p w:rsidR="001B7952" w:rsidRDefault="001B79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9"/>
        <w:gridCol w:w="5169"/>
        <w:gridCol w:w="3536"/>
      </w:tblGrid>
      <w:tr w:rsidR="007976BA" w:rsidRPr="00B27EA6" w:rsidTr="00C40E46">
        <w:tc>
          <w:tcPr>
            <w:tcW w:w="0" w:type="auto"/>
            <w:gridSpan w:val="3"/>
            <w:shd w:val="clear" w:color="auto" w:fill="auto"/>
          </w:tcPr>
          <w:p w:rsidR="007976BA" w:rsidRPr="00B27EA6" w:rsidRDefault="007976BA" w:rsidP="00296EC0">
            <w:pPr>
              <w:numPr>
                <w:ilvl w:val="0"/>
                <w:numId w:val="1"/>
              </w:numPr>
              <w:ind w:right="-108"/>
              <w:rPr>
                <w:rFonts w:cs="Arial"/>
                <w:b/>
                <w:szCs w:val="28"/>
              </w:rPr>
            </w:pPr>
            <w:r w:rsidRPr="00B27EA6">
              <w:rPr>
                <w:rFonts w:cs="Arial"/>
                <w:szCs w:val="28"/>
              </w:rPr>
              <w:t>Is your activity likely to create a</w:t>
            </w:r>
            <w:r w:rsidRPr="00B27EA6">
              <w:rPr>
                <w:rFonts w:cs="Arial"/>
                <w:b/>
                <w:szCs w:val="28"/>
              </w:rPr>
              <w:t xml:space="preserve"> Discharge to Air?</w:t>
            </w:r>
          </w:p>
        </w:tc>
      </w:tr>
      <w:tr w:rsidR="007976BA" w:rsidRPr="00B27EA6" w:rsidTr="00C40E46"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Activity</w:t>
            </w:r>
          </w:p>
        </w:tc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Type of Air Discharge</w:t>
            </w:r>
          </w:p>
        </w:tc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Discharge Resulting From</w:t>
            </w:r>
          </w:p>
        </w:tc>
      </w:tr>
      <w:tr w:rsidR="007976BA" w:rsidRPr="00B27EA6" w:rsidTr="00C40E46"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Building demolition</w:t>
            </w:r>
          </w:p>
        </w:tc>
        <w:tc>
          <w:tcPr>
            <w:tcW w:w="0" w:type="auto"/>
            <w:shd w:val="clear" w:color="auto" w:fill="auto"/>
          </w:tcPr>
          <w:p w:rsidR="007976BA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Dust</w:t>
            </w:r>
          </w:p>
          <w:p w:rsidR="007976BA" w:rsidRPr="00B27EA6" w:rsidRDefault="007976BA" w:rsidP="00296EC0">
            <w:pPr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58E6F25E" wp14:editId="2EECE5E7">
                  <wp:extent cx="1917700" cy="1295400"/>
                  <wp:effectExtent l="0" t="0" r="6350" b="0"/>
                  <wp:docPr id="6" name="Picture 6" descr="Description: Demolition d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molition d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numPr>
                <w:ilvl w:val="0"/>
                <w:numId w:val="2"/>
              </w:numPr>
              <w:ind w:left="357" w:hanging="357"/>
              <w:rPr>
                <w:rFonts w:cs="Arial"/>
              </w:rPr>
            </w:pPr>
            <w:r w:rsidRPr="00B27EA6">
              <w:rPr>
                <w:rFonts w:cs="Arial"/>
              </w:rPr>
              <w:t>Earthworks</w:t>
            </w:r>
          </w:p>
          <w:p w:rsidR="007976BA" w:rsidRPr="00901D8B" w:rsidRDefault="007976BA" w:rsidP="00296EC0">
            <w:pPr>
              <w:numPr>
                <w:ilvl w:val="0"/>
                <w:numId w:val="2"/>
              </w:numPr>
              <w:rPr>
                <w:rFonts w:cs="Arial"/>
                <w:highlight w:val="yellow"/>
              </w:rPr>
            </w:pPr>
            <w:r w:rsidRPr="00901D8B">
              <w:rPr>
                <w:rFonts w:cs="Arial"/>
                <w:highlight w:val="yellow"/>
              </w:rPr>
              <w:t>Demolition</w:t>
            </w:r>
          </w:p>
          <w:p w:rsidR="007976BA" w:rsidRPr="00B27EA6" w:rsidRDefault="007976BA" w:rsidP="00296EC0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Concrete Cutting</w:t>
            </w:r>
          </w:p>
          <w:p w:rsidR="007976BA" w:rsidRPr="00B27EA6" w:rsidRDefault="007976BA" w:rsidP="00296EC0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Road Works</w:t>
            </w:r>
          </w:p>
          <w:p w:rsidR="007976BA" w:rsidRPr="00B27EA6" w:rsidRDefault="007976BA" w:rsidP="00296EC0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Garden and Turf Management</w:t>
            </w:r>
          </w:p>
          <w:p w:rsidR="007976BA" w:rsidRPr="00B27EA6" w:rsidRDefault="007976BA" w:rsidP="00296EC0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 (Specify)</w:t>
            </w:r>
          </w:p>
        </w:tc>
      </w:tr>
      <w:tr w:rsidR="007976BA" w:rsidRPr="00B27EA6" w:rsidTr="00C40E46">
        <w:tc>
          <w:tcPr>
            <w:tcW w:w="0" w:type="auto"/>
            <w:shd w:val="clear" w:color="auto" w:fill="auto"/>
          </w:tcPr>
          <w:p w:rsidR="007976BA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Debris burn-off after site excavation</w:t>
            </w:r>
          </w:p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Vehicle fleet</w:t>
            </w:r>
          </w:p>
        </w:tc>
        <w:tc>
          <w:tcPr>
            <w:tcW w:w="0" w:type="auto"/>
            <w:shd w:val="clear" w:color="auto" w:fill="auto"/>
          </w:tcPr>
          <w:p w:rsidR="007976BA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Smoke</w:t>
            </w:r>
          </w:p>
          <w:p w:rsidR="007976BA" w:rsidRPr="00B27EA6" w:rsidRDefault="007976BA" w:rsidP="00296EC0">
            <w:pPr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513C9C05" wp14:editId="1D3A4223">
                  <wp:extent cx="1524000" cy="1016000"/>
                  <wp:effectExtent l="0" t="0" r="0" b="0"/>
                  <wp:docPr id="5" name="Picture 5" descr="Description: Smoking-bonfire_full_size_landsc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moking-bonfire_full_size_landsc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5F07F5C8" wp14:editId="4F6CD4EB">
                  <wp:extent cx="1536700" cy="1016000"/>
                  <wp:effectExtent l="0" t="0" r="6350" b="0"/>
                  <wp:docPr id="4" name="Picture 4" descr="Description: Car-exhaust_full_size_landsc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ar-exhaust_full_size_landsc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7976BA" w:rsidRPr="00901D8B" w:rsidRDefault="007976BA" w:rsidP="00296EC0">
            <w:pPr>
              <w:numPr>
                <w:ilvl w:val="0"/>
                <w:numId w:val="1"/>
              </w:numPr>
              <w:rPr>
                <w:rFonts w:cs="Arial"/>
                <w:highlight w:val="yellow"/>
              </w:rPr>
            </w:pPr>
            <w:r w:rsidRPr="00901D8B">
              <w:rPr>
                <w:rFonts w:cs="Arial"/>
                <w:highlight w:val="yellow"/>
              </w:rPr>
              <w:t>Burning</w:t>
            </w:r>
          </w:p>
          <w:p w:rsidR="007976BA" w:rsidRPr="00901D8B" w:rsidRDefault="007976BA" w:rsidP="00296EC0">
            <w:pPr>
              <w:numPr>
                <w:ilvl w:val="0"/>
                <w:numId w:val="1"/>
              </w:numPr>
              <w:rPr>
                <w:rFonts w:cs="Arial"/>
                <w:highlight w:val="yellow"/>
              </w:rPr>
            </w:pPr>
            <w:r w:rsidRPr="00901D8B">
              <w:rPr>
                <w:rFonts w:cs="Arial"/>
                <w:highlight w:val="yellow"/>
              </w:rPr>
              <w:t>Exhaust Emissions</w:t>
            </w:r>
          </w:p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 (Specify)</w:t>
            </w:r>
          </w:p>
        </w:tc>
      </w:tr>
      <w:tr w:rsidR="007976BA" w:rsidRPr="00B27EA6" w:rsidTr="00C40E46"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7976BA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proofErr w:type="spellStart"/>
            <w:r w:rsidRPr="00B27EA6">
              <w:rPr>
                <w:rFonts w:cs="Arial"/>
              </w:rPr>
              <w:t>Odour</w:t>
            </w:r>
            <w:proofErr w:type="spellEnd"/>
          </w:p>
          <w:p w:rsidR="007976BA" w:rsidRPr="00B27EA6" w:rsidRDefault="007976BA" w:rsidP="00296EC0">
            <w:pPr>
              <w:jc w:val="right"/>
              <w:rPr>
                <w:rFonts w:cs="Arial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1D311E5B" wp14:editId="00663A84">
                  <wp:extent cx="2425700" cy="1816100"/>
                  <wp:effectExtent l="0" t="0" r="0" b="0"/>
                  <wp:docPr id="3" name="Picture 3" descr="Description: Petone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Petone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Sewer Maintenance</w:t>
            </w:r>
          </w:p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Sewage Surcharge</w:t>
            </w:r>
          </w:p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Chemical Use</w:t>
            </w:r>
          </w:p>
          <w:p w:rsidR="007976BA" w:rsidRPr="00035FF1" w:rsidRDefault="007976BA" w:rsidP="00296EC0">
            <w:pPr>
              <w:numPr>
                <w:ilvl w:val="0"/>
                <w:numId w:val="1"/>
              </w:numPr>
              <w:rPr>
                <w:rFonts w:cs="Arial"/>
                <w:highlight w:val="yellow"/>
              </w:rPr>
            </w:pPr>
            <w:r w:rsidRPr="00035FF1">
              <w:rPr>
                <w:rFonts w:cs="Arial"/>
                <w:highlight w:val="yellow"/>
              </w:rPr>
              <w:t>Exhaust Emissions</w:t>
            </w:r>
          </w:p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Garden/Turf Management</w:t>
            </w:r>
          </w:p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Bitumen Works</w:t>
            </w:r>
          </w:p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Burnt Material</w:t>
            </w:r>
          </w:p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35FF1">
              <w:rPr>
                <w:rFonts w:cs="Arial"/>
              </w:rPr>
              <w:t>Other</w:t>
            </w:r>
            <w:r w:rsidRPr="00B27EA6">
              <w:rPr>
                <w:rFonts w:cs="Arial"/>
              </w:rPr>
              <w:t xml:space="preserve"> (Specify)</w:t>
            </w:r>
          </w:p>
        </w:tc>
      </w:tr>
      <w:tr w:rsidR="007976BA" w:rsidRPr="00B27EA6" w:rsidTr="00C40E46"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 (Specify)</w:t>
            </w:r>
          </w:p>
        </w:tc>
        <w:tc>
          <w:tcPr>
            <w:tcW w:w="0" w:type="auto"/>
            <w:shd w:val="clear" w:color="auto" w:fill="auto"/>
          </w:tcPr>
          <w:p w:rsidR="007976BA" w:rsidRPr="00B27EA6" w:rsidRDefault="007976BA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</w:tr>
    </w:tbl>
    <w:p w:rsidR="001B7952" w:rsidRDefault="001B7952" w:rsidP="001B7952">
      <w:pPr>
        <w:spacing w:before="120"/>
        <w:rPr>
          <w:rFonts w:cs="Arial"/>
        </w:rPr>
      </w:pPr>
      <w:r>
        <w:rPr>
          <w:rFonts w:cs="Arial"/>
        </w:rPr>
        <w:t xml:space="preserve">To find </w:t>
      </w:r>
      <w:r w:rsidRPr="00B27EA6">
        <w:rPr>
          <w:rFonts w:cs="Arial"/>
        </w:rPr>
        <w:t xml:space="preserve">Greater Wellington Regional Council information on discharges to </w:t>
      </w:r>
      <w:proofErr w:type="gramStart"/>
      <w:r>
        <w:rPr>
          <w:rFonts w:cs="Arial"/>
        </w:rPr>
        <w:t>air</w:t>
      </w:r>
      <w:r>
        <w:rPr>
          <w:rFonts w:cs="Arial"/>
        </w:rPr>
        <w:t xml:space="preserve"> </w:t>
      </w:r>
      <w:r w:rsidR="006F22C1">
        <w:rPr>
          <w:rFonts w:cs="Arial"/>
        </w:rPr>
        <w:t>:</w:t>
      </w:r>
      <w:bookmarkStart w:id="0" w:name="_GoBack"/>
      <w:bookmarkEnd w:id="0"/>
      <w:proofErr w:type="gramEnd"/>
    </w:p>
    <w:p w:rsidR="001B7952" w:rsidRPr="001B7952" w:rsidRDefault="001B7952" w:rsidP="001B7952">
      <w:pPr>
        <w:pStyle w:val="ListParagraph"/>
        <w:numPr>
          <w:ilvl w:val="0"/>
          <w:numId w:val="3"/>
        </w:numPr>
        <w:spacing w:before="120"/>
        <w:rPr>
          <w:rFonts w:ascii="Helvetica" w:hAnsi="Helvetica"/>
          <w:color w:val="0D6154"/>
          <w:sz w:val="30"/>
          <w:szCs w:val="30"/>
          <w:lang w:eastAsia="en-NZ"/>
        </w:rPr>
      </w:pPr>
      <w:r>
        <w:rPr>
          <w:rFonts w:cs="Arial"/>
        </w:rPr>
        <w:t>G</w:t>
      </w:r>
      <w:r w:rsidRPr="001B7952">
        <w:rPr>
          <w:rFonts w:cs="Arial"/>
        </w:rPr>
        <w:t xml:space="preserve">o to </w:t>
      </w:r>
      <w:r w:rsidRPr="001B7952">
        <w:rPr>
          <w:rFonts w:cs="Arial"/>
        </w:rPr>
        <w:t xml:space="preserve"> </w:t>
      </w:r>
      <w:hyperlink r:id="rId14" w:history="1">
        <w:r w:rsidRPr="001B7952">
          <w:rPr>
            <w:rStyle w:val="Hyperlink"/>
            <w:rFonts w:cs="Arial"/>
          </w:rPr>
          <w:t>http://www.gw.govt.nz/</w:t>
        </w:r>
      </w:hyperlink>
      <w:r w:rsidRPr="001B7952">
        <w:rPr>
          <w:rFonts w:cs="Arial"/>
        </w:rPr>
        <w:t xml:space="preserve"> and</w:t>
      </w:r>
      <w:r w:rsidRPr="001B7952">
        <w:rPr>
          <w:rFonts w:cs="Arial"/>
        </w:rPr>
        <w:t xml:space="preserve"> type ‘discharges’ </w:t>
      </w:r>
      <w:r w:rsidRPr="001B7952">
        <w:rPr>
          <w:rFonts w:cs="Arial"/>
        </w:rPr>
        <w:t xml:space="preserve"> in t</w:t>
      </w:r>
      <w:r w:rsidRPr="001B7952">
        <w:rPr>
          <w:rFonts w:cs="Arial"/>
        </w:rPr>
        <w:t xml:space="preserve">he search box,  </w:t>
      </w:r>
    </w:p>
    <w:p w:rsidR="001B7952" w:rsidRPr="001B7952" w:rsidRDefault="001B7952" w:rsidP="001B7952">
      <w:pPr>
        <w:pStyle w:val="ListParagraph"/>
        <w:numPr>
          <w:ilvl w:val="0"/>
          <w:numId w:val="3"/>
        </w:numPr>
        <w:spacing w:before="120"/>
        <w:rPr>
          <w:rFonts w:ascii="Helvetica" w:hAnsi="Helvetica"/>
          <w:color w:val="0D6154"/>
          <w:sz w:val="30"/>
          <w:szCs w:val="30"/>
          <w:lang w:eastAsia="en-NZ"/>
        </w:rPr>
      </w:pPr>
      <w:r>
        <w:rPr>
          <w:rFonts w:cs="Arial"/>
        </w:rPr>
        <w:t>S</w:t>
      </w:r>
      <w:r w:rsidRPr="001B7952">
        <w:rPr>
          <w:rFonts w:cs="Arial"/>
        </w:rPr>
        <w:t xml:space="preserve">croll down the list and click on </w:t>
      </w:r>
      <w:r w:rsidRPr="001B7952">
        <w:rPr>
          <w:rFonts w:cs="Arial"/>
        </w:rPr>
        <w:t>‘</w:t>
      </w:r>
      <w:r w:rsidRPr="001B7952">
        <w:rPr>
          <w:rFonts w:cs="Arial"/>
        </w:rPr>
        <w:t>Discharges to the Environment</w:t>
      </w:r>
      <w:r w:rsidRPr="001B7952">
        <w:rPr>
          <w:rFonts w:cs="Arial"/>
        </w:rPr>
        <w:t xml:space="preserve">’ </w:t>
      </w:r>
    </w:p>
    <w:p w:rsidR="001B7952" w:rsidRPr="001B7952" w:rsidRDefault="001B7952" w:rsidP="001B7952">
      <w:pPr>
        <w:pStyle w:val="ListParagraph"/>
        <w:numPr>
          <w:ilvl w:val="0"/>
          <w:numId w:val="3"/>
        </w:numPr>
        <w:spacing w:before="120"/>
        <w:rPr>
          <w:rFonts w:ascii="Helvetica" w:hAnsi="Helvetica"/>
          <w:color w:val="0D6154"/>
          <w:sz w:val="30"/>
          <w:szCs w:val="30"/>
          <w:lang w:eastAsia="en-NZ"/>
        </w:rPr>
      </w:pPr>
      <w:r>
        <w:rPr>
          <w:rFonts w:cs="Arial"/>
        </w:rPr>
        <w:t xml:space="preserve"> S</w:t>
      </w:r>
      <w:r w:rsidRPr="001B7952">
        <w:rPr>
          <w:rFonts w:cs="Arial"/>
        </w:rPr>
        <w:t xml:space="preserve">croll </w:t>
      </w:r>
      <w:r w:rsidRPr="001B7952">
        <w:rPr>
          <w:rFonts w:cs="Arial"/>
        </w:rPr>
        <w:t xml:space="preserve"> to the section on </w:t>
      </w:r>
      <w:r w:rsidRPr="001B7952">
        <w:rPr>
          <w:rFonts w:ascii="Helvetica" w:hAnsi="Helvetica"/>
          <w:u w:val="single"/>
          <w:lang w:eastAsia="en-NZ"/>
        </w:rPr>
        <w:t>Discharging contaminants to air from industrial or trade premises</w:t>
      </w:r>
    </w:p>
    <w:p w:rsidR="007976BA" w:rsidRDefault="007976BA"/>
    <w:sectPr w:rsidR="007976BA" w:rsidSect="00024AC4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BA" w:rsidRDefault="007976BA" w:rsidP="007976BA">
      <w:r>
        <w:separator/>
      </w:r>
    </w:p>
  </w:endnote>
  <w:endnote w:type="continuationSeparator" w:id="0">
    <w:p w:rsidR="007976BA" w:rsidRDefault="007976BA" w:rsidP="0079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BA" w:rsidRDefault="007976B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Hutt City Council &amp; WelTec</w:t>
    </w:r>
    <w:r w:rsidR="005D13BD">
      <w:rPr>
        <w:rFonts w:asciiTheme="majorHAnsi" w:eastAsiaTheme="majorEastAsia" w:hAnsiTheme="majorHAnsi" w:cstheme="majorBidi"/>
      </w:rPr>
      <w:t>, 2012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6F22C1" w:rsidRPr="006F22C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976BA" w:rsidRDefault="00797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BA" w:rsidRDefault="007976BA" w:rsidP="007976BA">
      <w:r>
        <w:separator/>
      </w:r>
    </w:p>
  </w:footnote>
  <w:footnote w:type="continuationSeparator" w:id="0">
    <w:p w:rsidR="007976BA" w:rsidRDefault="007976BA" w:rsidP="0079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19F"/>
    <w:multiLevelType w:val="hybridMultilevel"/>
    <w:tmpl w:val="16E6E058"/>
    <w:lvl w:ilvl="0" w:tplc="AC0CF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61A4D"/>
    <w:multiLevelType w:val="hybridMultilevel"/>
    <w:tmpl w:val="44C6D0D2"/>
    <w:lvl w:ilvl="0" w:tplc="C6FC68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(W1)" w:hAnsi="Times New (W1)" w:cs="Times New Roman" w:hint="default"/>
        <w:sz w:val="40"/>
        <w:szCs w:val="40"/>
      </w:rPr>
    </w:lvl>
    <w:lvl w:ilvl="1" w:tplc="8AC63F6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C52FCA"/>
    <w:multiLevelType w:val="hybridMultilevel"/>
    <w:tmpl w:val="D8C0E566"/>
    <w:lvl w:ilvl="0" w:tplc="FEBACD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(W1)" w:hAnsi="Times New (W1)" w:hint="default"/>
        <w:sz w:val="40"/>
        <w:szCs w:val="40"/>
      </w:rPr>
    </w:lvl>
    <w:lvl w:ilvl="1" w:tplc="8AC63F6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C4"/>
    <w:rsid w:val="00024AC4"/>
    <w:rsid w:val="000631E2"/>
    <w:rsid w:val="001B7952"/>
    <w:rsid w:val="002166FC"/>
    <w:rsid w:val="005D13BD"/>
    <w:rsid w:val="006F22C1"/>
    <w:rsid w:val="007976BA"/>
    <w:rsid w:val="00C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C4"/>
    <w:rPr>
      <w:rFonts w:ascii="Tahoma" w:hAnsi="Tahoma" w:cs="Tahoma"/>
      <w:sz w:val="16"/>
      <w:szCs w:val="16"/>
    </w:rPr>
  </w:style>
  <w:style w:type="character" w:styleId="Hyperlink">
    <w:name w:val="Hyperlink"/>
    <w:rsid w:val="007976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BA"/>
  </w:style>
  <w:style w:type="paragraph" w:styleId="Footer">
    <w:name w:val="footer"/>
    <w:basedOn w:val="Normal"/>
    <w:link w:val="FooterChar"/>
    <w:uiPriority w:val="99"/>
    <w:unhideWhenUsed/>
    <w:rsid w:val="00797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BA"/>
  </w:style>
  <w:style w:type="paragraph" w:styleId="ListParagraph">
    <w:name w:val="List Paragraph"/>
    <w:basedOn w:val="Normal"/>
    <w:uiPriority w:val="34"/>
    <w:qFormat/>
    <w:rsid w:val="001B7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C4"/>
    <w:rPr>
      <w:rFonts w:ascii="Tahoma" w:hAnsi="Tahoma" w:cs="Tahoma"/>
      <w:sz w:val="16"/>
      <w:szCs w:val="16"/>
    </w:rPr>
  </w:style>
  <w:style w:type="character" w:styleId="Hyperlink">
    <w:name w:val="Hyperlink"/>
    <w:rsid w:val="007976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BA"/>
  </w:style>
  <w:style w:type="paragraph" w:styleId="Footer">
    <w:name w:val="footer"/>
    <w:basedOn w:val="Normal"/>
    <w:link w:val="FooterChar"/>
    <w:uiPriority w:val="99"/>
    <w:unhideWhenUsed/>
    <w:rsid w:val="00797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BA"/>
  </w:style>
  <w:style w:type="paragraph" w:styleId="ListParagraph">
    <w:name w:val="List Paragraph"/>
    <w:basedOn w:val="Normal"/>
    <w:uiPriority w:val="34"/>
    <w:qFormat/>
    <w:rsid w:val="001B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gw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BC9BE878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Brown</dc:creator>
  <cp:lastModifiedBy>Cheryl Brown</cp:lastModifiedBy>
  <cp:revision>3</cp:revision>
  <dcterms:created xsi:type="dcterms:W3CDTF">2012-10-16T20:47:00Z</dcterms:created>
  <dcterms:modified xsi:type="dcterms:W3CDTF">2012-10-16T20:47:00Z</dcterms:modified>
</cp:coreProperties>
</file>